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F1" w:rsidRPr="002F52F1" w:rsidRDefault="002F52F1" w:rsidP="002F52F1">
      <w:pPr>
        <w:rPr>
          <w:b/>
        </w:rPr>
      </w:pPr>
      <w:r w:rsidRPr="002F52F1">
        <w:rPr>
          <w:b/>
        </w:rPr>
        <w:t>Service Provided - Supported Employment Meeting and T</w:t>
      </w:r>
      <w:r>
        <w:rPr>
          <w:b/>
        </w:rPr>
        <w:t xml:space="preserve">ransition to Long Term Support </w:t>
      </w:r>
      <w:r w:rsidRPr="002F52F1">
        <w:rPr>
          <w:b/>
        </w:rPr>
        <w:t xml:space="preserve">and Report </w:t>
      </w:r>
    </w:p>
    <w:p w:rsidR="002F52F1" w:rsidRPr="002F52F1" w:rsidRDefault="002F52F1" w:rsidP="002F52F1">
      <w:pPr>
        <w:rPr>
          <w:b/>
        </w:rPr>
      </w:pPr>
      <w:r>
        <w:rPr>
          <w:b/>
        </w:rPr>
        <w:t xml:space="preserve"> </w:t>
      </w:r>
      <w:r w:rsidRPr="002F52F1">
        <w:t xml:space="preserve">A meeting with the service provider, consumer, counselor and long term support provider (as well as others invited by the consumer) should be conducted to discuss the timing and plan to facilitate the transfer. </w:t>
      </w:r>
    </w:p>
    <w:p w:rsidR="002F52F1" w:rsidRPr="002F52F1" w:rsidRDefault="002F52F1" w:rsidP="002F52F1">
      <w:pPr>
        <w:spacing w:after="0"/>
        <w:rPr>
          <w:b/>
        </w:rPr>
      </w:pPr>
      <w:r>
        <w:rPr>
          <w:b/>
        </w:rPr>
        <w:t xml:space="preserve"> </w:t>
      </w:r>
      <w:r w:rsidRPr="002F52F1">
        <w:rPr>
          <w:b/>
        </w:rPr>
        <w:t xml:space="preserve">Required Service Elements: </w:t>
      </w:r>
    </w:p>
    <w:p w:rsidR="002F52F1" w:rsidRPr="002F52F1" w:rsidRDefault="002F52F1" w:rsidP="002F52F1">
      <w:pPr>
        <w:pStyle w:val="ListParagraph"/>
        <w:numPr>
          <w:ilvl w:val="0"/>
          <w:numId w:val="13"/>
        </w:numPr>
        <w:spacing w:after="0"/>
      </w:pPr>
      <w:r w:rsidRPr="002F52F1">
        <w:t xml:space="preserve">Discussion of transfer of support if the service provider is anticipated to change. </w:t>
      </w:r>
    </w:p>
    <w:p w:rsidR="002F52F1" w:rsidRPr="002F52F1" w:rsidRDefault="002F52F1" w:rsidP="002F52F1">
      <w:pPr>
        <w:pStyle w:val="ListParagraph"/>
        <w:numPr>
          <w:ilvl w:val="0"/>
          <w:numId w:val="13"/>
        </w:numPr>
      </w:pPr>
      <w:r w:rsidRPr="002F52F1">
        <w:t xml:space="preserve">90 day follow-up and DVR case closure date identification. </w:t>
      </w:r>
    </w:p>
    <w:p w:rsidR="002F52F1" w:rsidRPr="002F52F1" w:rsidRDefault="002F52F1" w:rsidP="002F52F1">
      <w:pPr>
        <w:pStyle w:val="ListParagraph"/>
        <w:numPr>
          <w:ilvl w:val="0"/>
          <w:numId w:val="13"/>
        </w:numPr>
      </w:pPr>
      <w:r w:rsidRPr="002F52F1">
        <w:t xml:space="preserve">Discussion of resources and referral process for consumer if service needs change. </w:t>
      </w:r>
    </w:p>
    <w:p w:rsidR="002F52F1" w:rsidRPr="002F52F1" w:rsidRDefault="002F52F1" w:rsidP="002F52F1">
      <w:pPr>
        <w:spacing w:after="0"/>
        <w:rPr>
          <w:b/>
        </w:rPr>
      </w:pPr>
      <w:r w:rsidRPr="002F52F1">
        <w:rPr>
          <w:b/>
        </w:rPr>
        <w:t xml:space="preserve">Required Reporting Elements: </w:t>
      </w:r>
    </w:p>
    <w:p w:rsidR="002F52F1" w:rsidRPr="002F52F1" w:rsidRDefault="002F52F1" w:rsidP="002F52F1">
      <w:pPr>
        <w:pStyle w:val="ListParagraph"/>
        <w:numPr>
          <w:ilvl w:val="0"/>
          <w:numId w:val="14"/>
        </w:numPr>
        <w:spacing w:after="0"/>
      </w:pPr>
      <w:r w:rsidRPr="002F52F1">
        <w:t xml:space="preserve">Effective date of transfer to Long Term Support and end of DVR funding of supported employment. </w:t>
      </w:r>
    </w:p>
    <w:p w:rsidR="002F52F1" w:rsidRPr="002F52F1" w:rsidRDefault="007747FD" w:rsidP="002F52F1">
      <w:pPr>
        <w:pStyle w:val="ListParagraph"/>
        <w:numPr>
          <w:ilvl w:val="0"/>
          <w:numId w:val="14"/>
        </w:numPr>
      </w:pPr>
      <w:r>
        <w:t>Employer contact information.</w:t>
      </w:r>
      <w:r w:rsidR="002F52F1" w:rsidRPr="002F52F1">
        <w:t xml:space="preserve"> </w:t>
      </w:r>
    </w:p>
    <w:p w:rsidR="002F52F1" w:rsidRPr="002F52F1" w:rsidRDefault="002F52F1" w:rsidP="002F52F1">
      <w:pPr>
        <w:pStyle w:val="ListParagraph"/>
        <w:numPr>
          <w:ilvl w:val="0"/>
          <w:numId w:val="14"/>
        </w:numPr>
      </w:pPr>
      <w:r w:rsidRPr="002F52F1">
        <w:t xml:space="preserve">Employment start date, job title, name of supervisor, </w:t>
      </w:r>
      <w:r w:rsidR="007747FD">
        <w:t>wages, availability of benefits.</w:t>
      </w:r>
      <w:r w:rsidRPr="002F52F1">
        <w:t xml:space="preserve"> </w:t>
      </w:r>
    </w:p>
    <w:p w:rsidR="002F52F1" w:rsidRPr="002F52F1" w:rsidRDefault="002F52F1" w:rsidP="002F52F1">
      <w:pPr>
        <w:pStyle w:val="ListParagraph"/>
        <w:numPr>
          <w:ilvl w:val="0"/>
          <w:numId w:val="14"/>
        </w:numPr>
      </w:pPr>
      <w:r w:rsidRPr="002F52F1">
        <w:t>A description of impact on social security benefit eligibility</w:t>
      </w:r>
      <w:r w:rsidR="007747FD">
        <w:t>.</w:t>
      </w:r>
      <w:r w:rsidRPr="002F52F1">
        <w:t xml:space="preserve"> </w:t>
      </w:r>
    </w:p>
    <w:p w:rsidR="002F52F1" w:rsidRPr="002F52F1" w:rsidRDefault="002F52F1" w:rsidP="002F52F1">
      <w:pPr>
        <w:pStyle w:val="ListParagraph"/>
        <w:numPr>
          <w:ilvl w:val="0"/>
          <w:numId w:val="14"/>
        </w:numPr>
      </w:pPr>
      <w:r w:rsidRPr="002F52F1">
        <w:t xml:space="preserve">Detailed description of the supports anticipated to receive outcome payment. </w:t>
      </w:r>
    </w:p>
    <w:p w:rsidR="002F52F1" w:rsidRPr="002F52F1" w:rsidRDefault="002F52F1" w:rsidP="002F52F1">
      <w:pPr>
        <w:pStyle w:val="ListParagraph"/>
        <w:numPr>
          <w:ilvl w:val="0"/>
          <w:numId w:val="14"/>
        </w:numPr>
      </w:pPr>
      <w:r w:rsidRPr="002F52F1">
        <w:t>(Dates/hours and type of support-task behavior, sequencing, work quality/accuracy, speed etc.)</w:t>
      </w:r>
      <w:r w:rsidR="007747FD">
        <w:t>.</w:t>
      </w:r>
      <w:r w:rsidRPr="002F52F1">
        <w:t xml:space="preserve"> </w:t>
      </w:r>
    </w:p>
    <w:p w:rsidR="002F52F1" w:rsidRPr="002F52F1" w:rsidRDefault="002F52F1" w:rsidP="002F52F1">
      <w:pPr>
        <w:rPr>
          <w:b/>
        </w:rPr>
      </w:pPr>
      <w:r w:rsidRPr="002F52F1">
        <w:rPr>
          <w:b/>
        </w:rPr>
        <w:t xml:space="preserve"> </w:t>
      </w:r>
    </w:p>
    <w:p w:rsidR="003944C1" w:rsidRPr="003944C1" w:rsidRDefault="003944C1" w:rsidP="003944C1">
      <w:bookmarkStart w:id="0" w:name="_GoBack"/>
      <w:bookmarkEnd w:id="0"/>
    </w:p>
    <w:sectPr w:rsidR="003944C1" w:rsidRPr="003944C1" w:rsidSect="006874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F1" w:rsidRDefault="00D915F1" w:rsidP="002134FC">
      <w:pPr>
        <w:spacing w:after="0" w:line="240" w:lineRule="auto"/>
      </w:pPr>
      <w:r>
        <w:separator/>
      </w:r>
    </w:p>
  </w:endnote>
  <w:endnote w:type="continuationSeparator" w:id="0">
    <w:p w:rsidR="00D915F1" w:rsidRDefault="00D915F1" w:rsidP="0021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43079"/>
      <w:docPartObj>
        <w:docPartGallery w:val="Page Numbers (Bottom of Page)"/>
        <w:docPartUnique/>
      </w:docPartObj>
    </w:sdtPr>
    <w:sdtEndPr>
      <w:rPr>
        <w:noProof/>
      </w:rPr>
    </w:sdtEndPr>
    <w:sdtContent>
      <w:p w:rsidR="000529D5" w:rsidRDefault="000529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529D5" w:rsidRDefault="00052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F1" w:rsidRDefault="00D915F1" w:rsidP="002134FC">
      <w:pPr>
        <w:spacing w:after="0" w:line="240" w:lineRule="auto"/>
      </w:pPr>
      <w:r>
        <w:separator/>
      </w:r>
    </w:p>
  </w:footnote>
  <w:footnote w:type="continuationSeparator" w:id="0">
    <w:p w:rsidR="00D915F1" w:rsidRDefault="00D915F1" w:rsidP="0021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A4" w:rsidRDefault="00543CA4" w:rsidP="00543CA4">
    <w:pPr>
      <w:spacing w:after="0" w:line="240" w:lineRule="auto"/>
    </w:pPr>
    <w:r w:rsidRPr="003468A7">
      <w:rPr>
        <w:noProof/>
      </w:rPr>
      <w:drawing>
        <wp:inline distT="0" distB="0" distL="0" distR="0">
          <wp:extent cx="2276475" cy="628650"/>
          <wp:effectExtent l="19050" t="0" r="9525" b="0"/>
          <wp:docPr id="8"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543CA4" w:rsidRPr="003468A7" w:rsidRDefault="00543CA4" w:rsidP="00543CA4">
    <w:pPr>
      <w:spacing w:after="0" w:line="240" w:lineRule="auto"/>
      <w:jc w:val="center"/>
      <w:rPr>
        <w:b/>
      </w:rPr>
    </w:pPr>
    <w:r w:rsidRPr="003468A7">
      <w:rPr>
        <w:b/>
      </w:rPr>
      <w:t xml:space="preserve">Supported Employment </w:t>
    </w:r>
    <w:r>
      <w:rPr>
        <w:b/>
      </w:rPr>
      <w:t>Job Development Transition to LT Supports Report Requirements (H</w:t>
    </w:r>
    <w:r w:rsidRPr="003468A7">
      <w:rPr>
        <w:b/>
      </w:rPr>
      <w:t>)</w:t>
    </w:r>
  </w:p>
  <w:p w:rsidR="00543CA4" w:rsidRDefault="00543CA4" w:rsidP="00543CA4">
    <w:pPr>
      <w:pStyle w:val="Header"/>
    </w:pPr>
  </w:p>
  <w:p w:rsidR="00543CA4" w:rsidRDefault="00543CA4">
    <w:pPr>
      <w:pStyle w:val="Header"/>
    </w:pPr>
  </w:p>
  <w:p w:rsidR="002134FC" w:rsidRDefault="0021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899"/>
    <w:multiLevelType w:val="hybridMultilevel"/>
    <w:tmpl w:val="B0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0821"/>
    <w:multiLevelType w:val="hybridMultilevel"/>
    <w:tmpl w:val="0B4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A4087"/>
    <w:multiLevelType w:val="hybridMultilevel"/>
    <w:tmpl w:val="61C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1D40"/>
    <w:multiLevelType w:val="hybridMultilevel"/>
    <w:tmpl w:val="BCCA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E03EF"/>
    <w:multiLevelType w:val="hybridMultilevel"/>
    <w:tmpl w:val="2CA2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34E15"/>
    <w:multiLevelType w:val="hybridMultilevel"/>
    <w:tmpl w:val="9A3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34AB3"/>
    <w:multiLevelType w:val="hybridMultilevel"/>
    <w:tmpl w:val="153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E756A"/>
    <w:multiLevelType w:val="hybridMultilevel"/>
    <w:tmpl w:val="8B9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04FD3"/>
    <w:multiLevelType w:val="hybridMultilevel"/>
    <w:tmpl w:val="214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C0B21"/>
    <w:multiLevelType w:val="hybridMultilevel"/>
    <w:tmpl w:val="429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35CE7"/>
    <w:multiLevelType w:val="hybridMultilevel"/>
    <w:tmpl w:val="91D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941EB"/>
    <w:multiLevelType w:val="hybridMultilevel"/>
    <w:tmpl w:val="06A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053F3"/>
    <w:multiLevelType w:val="hybridMultilevel"/>
    <w:tmpl w:val="9BF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5794E"/>
    <w:multiLevelType w:val="hybridMultilevel"/>
    <w:tmpl w:val="079C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6"/>
  </w:num>
  <w:num w:numId="6">
    <w:abstractNumId w:val="7"/>
  </w:num>
  <w:num w:numId="7">
    <w:abstractNumId w:val="1"/>
  </w:num>
  <w:num w:numId="8">
    <w:abstractNumId w:val="2"/>
  </w:num>
  <w:num w:numId="9">
    <w:abstractNumId w:val="3"/>
  </w:num>
  <w:num w:numId="10">
    <w:abstractNumId w:val="8"/>
  </w:num>
  <w:num w:numId="11">
    <w:abstractNumId w:val="4"/>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C6"/>
    <w:rsid w:val="000529D5"/>
    <w:rsid w:val="000902D5"/>
    <w:rsid w:val="000C5B6D"/>
    <w:rsid w:val="00113971"/>
    <w:rsid w:val="00205090"/>
    <w:rsid w:val="002134FC"/>
    <w:rsid w:val="002F52F1"/>
    <w:rsid w:val="00381215"/>
    <w:rsid w:val="003944C1"/>
    <w:rsid w:val="0043374F"/>
    <w:rsid w:val="00543CA4"/>
    <w:rsid w:val="00575ACD"/>
    <w:rsid w:val="005F6EB2"/>
    <w:rsid w:val="006241A3"/>
    <w:rsid w:val="00687444"/>
    <w:rsid w:val="00760B42"/>
    <w:rsid w:val="007747FD"/>
    <w:rsid w:val="00793136"/>
    <w:rsid w:val="008B4A3A"/>
    <w:rsid w:val="00993C56"/>
    <w:rsid w:val="00D915F1"/>
    <w:rsid w:val="00E63A02"/>
    <w:rsid w:val="00EC0D55"/>
    <w:rsid w:val="00F455C6"/>
    <w:rsid w:val="00F46157"/>
    <w:rsid w:val="00F64FDB"/>
    <w:rsid w:val="00FB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B9494-EE89-4D55-8416-D7E2D4A1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44"/>
  </w:style>
  <w:style w:type="paragraph" w:styleId="Heading2">
    <w:name w:val="heading 2"/>
    <w:basedOn w:val="Normal"/>
    <w:next w:val="Normal"/>
    <w:link w:val="Heading2Char"/>
    <w:uiPriority w:val="9"/>
    <w:unhideWhenUsed/>
    <w:qFormat/>
    <w:rsid w:val="00F4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C6"/>
    <w:pPr>
      <w:ind w:left="720"/>
      <w:contextualSpacing/>
    </w:pPr>
  </w:style>
  <w:style w:type="character" w:customStyle="1" w:styleId="Heading2Char">
    <w:name w:val="Heading 2 Char"/>
    <w:basedOn w:val="DefaultParagraphFont"/>
    <w:link w:val="Heading2"/>
    <w:uiPriority w:val="9"/>
    <w:rsid w:val="00F455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FC"/>
  </w:style>
  <w:style w:type="paragraph" w:styleId="Footer">
    <w:name w:val="footer"/>
    <w:basedOn w:val="Normal"/>
    <w:link w:val="FooterChar"/>
    <w:uiPriority w:val="99"/>
    <w:unhideWhenUsed/>
    <w:rsid w:val="0021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FC"/>
  </w:style>
  <w:style w:type="paragraph" w:styleId="BalloonText">
    <w:name w:val="Balloon Text"/>
    <w:basedOn w:val="Normal"/>
    <w:link w:val="BalloonTextChar"/>
    <w:uiPriority w:val="99"/>
    <w:semiHidden/>
    <w:unhideWhenUsed/>
    <w:rsid w:val="00624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GT Independence Supported Employment Transition to Long Term Support and Report Requirements (H)</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Independence Supported Employment Transition to Long Term Support and Report Requirements (H)</dc:title>
  <dc:creator>Norby</dc:creator>
  <cp:lastModifiedBy>Norby</cp:lastModifiedBy>
  <cp:revision>2</cp:revision>
  <cp:lastPrinted>2014-07-17T16:46:00Z</cp:lastPrinted>
  <dcterms:created xsi:type="dcterms:W3CDTF">2014-07-23T15:43:00Z</dcterms:created>
  <dcterms:modified xsi:type="dcterms:W3CDTF">2014-07-23T15:43:00Z</dcterms:modified>
</cp:coreProperties>
</file>